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03" w:rsidRPr="00A22803" w:rsidRDefault="00A22803" w:rsidP="00B73DE6">
      <w:pPr>
        <w:rPr>
          <w:b/>
          <w:sz w:val="32"/>
          <w:szCs w:val="32"/>
        </w:rPr>
      </w:pPr>
      <w:r w:rsidRPr="00A22803">
        <w:rPr>
          <w:b/>
          <w:sz w:val="32"/>
          <w:szCs w:val="32"/>
        </w:rPr>
        <w:t xml:space="preserve">FRENCH FN4  </w:t>
      </w:r>
      <w:r w:rsidRPr="00A22803">
        <w:rPr>
          <w:b/>
          <w:sz w:val="32"/>
          <w:szCs w:val="32"/>
        </w:rPr>
        <w:tab/>
        <w:t>Compréhension de lecture – L’environnement</w:t>
      </w:r>
    </w:p>
    <w:p w:rsidR="00A22803" w:rsidRDefault="00A22803" w:rsidP="00B73DE6">
      <w:pPr>
        <w:rPr>
          <w:b/>
        </w:rPr>
      </w:pPr>
    </w:p>
    <w:p w:rsidR="00B73DE6" w:rsidRPr="00B73DE6" w:rsidRDefault="00B73DE6" w:rsidP="00B73DE6">
      <w:pPr>
        <w:rPr>
          <w:b/>
        </w:rPr>
      </w:pPr>
      <w:r w:rsidRPr="00B73DE6">
        <w:rPr>
          <w:b/>
        </w:rPr>
        <w:t>Lisez le texte «L’énergie éolienne est vivement contestée par des associations locales», puis</w:t>
      </w:r>
    </w:p>
    <w:p w:rsidR="00B73DE6" w:rsidRPr="00B73DE6" w:rsidRDefault="00B73DE6" w:rsidP="00B73DE6">
      <w:pPr>
        <w:rPr>
          <w:b/>
        </w:rPr>
      </w:pPr>
      <w:r w:rsidRPr="00B73DE6">
        <w:rPr>
          <w:b/>
        </w:rPr>
        <w:t>répondez aux questions en français. [10]</w:t>
      </w:r>
    </w:p>
    <w:p w:rsidR="00B73DE6" w:rsidRDefault="00B73DE6" w:rsidP="00B73DE6">
      <w:r>
        <w:t>L’énergie éolienne a bonne presse, mais, dans les campagnes, son développement suscite une</w:t>
      </w:r>
    </w:p>
    <w:p w:rsidR="00B73DE6" w:rsidRDefault="00B73DE6" w:rsidP="00B73DE6">
      <w:r>
        <w:t>contestation toujours plus vive : dans tous les coins de France où s’annoncent des pylônes de plus</w:t>
      </w:r>
    </w:p>
    <w:p w:rsidR="00B73DE6" w:rsidRDefault="00B73DE6" w:rsidP="00B73DE6">
      <w:r>
        <w:t>de cent mètres de haut, des associations se lèvent. Les collectifs se créent, protestent, vont en</w:t>
      </w:r>
    </w:p>
    <w:p w:rsidR="00B73DE6" w:rsidRDefault="00B73DE6" w:rsidP="00B73DE6">
      <w:r>
        <w:t>justice, dans un rejet qui prend les écologistes à revers et les industriels par surprise.</w:t>
      </w:r>
    </w:p>
    <w:p w:rsidR="00B73DE6" w:rsidRDefault="00B73DE6" w:rsidP="00B73DE6">
      <w:r>
        <w:t>La justice s’en mêle et en plusieurs endroits a annulé des permis de construire, la dernière décision</w:t>
      </w:r>
    </w:p>
    <w:p w:rsidR="00B73DE6" w:rsidRDefault="00B73DE6" w:rsidP="00B73DE6">
      <w:r>
        <w:t>étant celle du tribunal administratif de Lille à l’encontre d’un projet de plus de 70 machines. «Les</w:t>
      </w:r>
    </w:p>
    <w:p w:rsidR="00B73DE6" w:rsidRDefault="00B73DE6" w:rsidP="00B73DE6">
      <w:r>
        <w:t>éoliennes sont disproportionnées par rapport à la taille des paysages,» dit Jérôme Hellio, de</w:t>
      </w:r>
    </w:p>
    <w:p w:rsidR="00B73DE6" w:rsidRDefault="00B73DE6" w:rsidP="00B73DE6">
      <w:r>
        <w:t>l’Association de défense de l’environnement à Fruges, dans le Pas-de-Calais.«Elles ne s’intègrent</w:t>
      </w:r>
    </w:p>
    <w:p w:rsidR="00B73DE6" w:rsidRDefault="00B73DE6" w:rsidP="00B73DE6">
      <w:r>
        <w:t>pas dans le paysage, elles le font. Nous sommes une région urbanisée, dit M. Hellio, et ici c’est un</w:t>
      </w:r>
    </w:p>
    <w:p w:rsidR="00350E2D" w:rsidRDefault="00B73DE6" w:rsidP="00B73DE6">
      <w:r>
        <w:t xml:space="preserve">peu le poumon vert où les citadins viennent se ressourcer. Les gens se disent qu’avec les éoliennes </w:t>
      </w:r>
    </w:p>
    <w:p w:rsidR="00B73DE6" w:rsidRDefault="00B73DE6" w:rsidP="00B73DE6">
      <w:r>
        <w:t>on</w:t>
      </w:r>
      <w:r w:rsidR="00350E2D">
        <w:t xml:space="preserve"> </w:t>
      </w:r>
      <w:r>
        <w:t>va finir d’industrialiser le Pas-de-Calais.»</w:t>
      </w:r>
    </w:p>
    <w:p w:rsidR="00B73DE6" w:rsidRDefault="00B73DE6" w:rsidP="00B73DE6">
      <w:r>
        <w:t>Chez les industriels de l’éolien, c’est la consternation : « C'est à s’arracher les cheveux », dit</w:t>
      </w:r>
    </w:p>
    <w:p w:rsidR="00B73DE6" w:rsidRDefault="00B73DE6" w:rsidP="00B73DE6">
      <w:r>
        <w:t>Antoine Saglio, délégué général du Syndicat des énergies renouvelables, » nous avons tous été pris</w:t>
      </w:r>
    </w:p>
    <w:p w:rsidR="00B73DE6" w:rsidRDefault="00B73DE6" w:rsidP="00B73DE6">
      <w:r>
        <w:t>de court, les financiers sont épouvantés, cela va finir par des licenciements ».</w:t>
      </w:r>
    </w:p>
    <w:p w:rsidR="00B73DE6" w:rsidRDefault="00B73DE6" w:rsidP="00B73DE6">
      <w:r>
        <w:t>Les conditions économiques de l’éolien sont aussi critiquées par les opposants. L’énergie du vent</w:t>
      </w:r>
    </w:p>
    <w:p w:rsidR="00B73DE6" w:rsidRDefault="00B73DE6" w:rsidP="00B73DE6">
      <w:r>
        <w:t>bénéficie d’un prix de rachat par EDF de 8,35 centimes par kWh (kilowattheure), par rapport à</w:t>
      </w:r>
    </w:p>
    <w:p w:rsidR="00B73DE6" w:rsidRDefault="00B73DE6" w:rsidP="00B73DE6">
      <w:r>
        <w:t>un prix de référence sur le marché européen de 3,5 centimes. Cette disposition a été instituée en</w:t>
      </w:r>
    </w:p>
    <w:p w:rsidR="00350E2D" w:rsidRDefault="00B73DE6" w:rsidP="00B73DE6">
      <w:r>
        <w:t xml:space="preserve">2001 pour encourager le développement de cette énergie. «Le tarif de rachat de l’électricité </w:t>
      </w:r>
    </w:p>
    <w:p w:rsidR="00350E2D" w:rsidRDefault="00B73DE6" w:rsidP="00B73DE6">
      <w:r>
        <w:t>éolienne</w:t>
      </w:r>
      <w:r w:rsidR="00350E2D">
        <w:t xml:space="preserve"> </w:t>
      </w:r>
      <w:r>
        <w:t xml:space="preserve">est beaucoup plus élevé que celui des autres sources, » dit Jean-Louis Butré, de </w:t>
      </w:r>
    </w:p>
    <w:p w:rsidR="00350E2D" w:rsidRDefault="00B73DE6" w:rsidP="00B73DE6">
      <w:r>
        <w:t>l’association Vent du</w:t>
      </w:r>
      <w:r w:rsidR="00350E2D">
        <w:t xml:space="preserve"> </w:t>
      </w:r>
      <w:r>
        <w:t xml:space="preserve">bocage. « Les producteurs se sont jetés là-dessus, il y a tellement d’argent à se </w:t>
      </w:r>
    </w:p>
    <w:p w:rsidR="00B73DE6" w:rsidRDefault="00B73DE6" w:rsidP="00B73DE6">
      <w:r>
        <w:t>faire.»</w:t>
      </w:r>
    </w:p>
    <w:p w:rsidR="00B73DE6" w:rsidRDefault="00B73DE6" w:rsidP="00B73DE6">
      <w:r>
        <w:t>Sur le plan énergétique aussi le bilan n'est pas forcément positif : « L’éolien ne suffirait même pas à</w:t>
      </w:r>
    </w:p>
    <w:p w:rsidR="00B73DE6" w:rsidRDefault="00B73DE6" w:rsidP="00B73DE6">
      <w:r>
        <w:t>couvrir l’augmentation de la consommation d’électricité d’une année sur l’autre », s’exclame Yves</w:t>
      </w:r>
    </w:p>
    <w:p w:rsidR="00B73DE6" w:rsidRDefault="00B73DE6" w:rsidP="00B73DE6">
      <w:r>
        <w:lastRenderedPageBreak/>
        <w:t>Verilhac, directeur du parc naturel régional des Monts d’Ardèche, » à quoi cela sert-il de faire des</w:t>
      </w:r>
    </w:p>
    <w:p w:rsidR="00B73DE6" w:rsidRDefault="00B73DE6" w:rsidP="00B73DE6">
      <w:r>
        <w:t>éoliennes si on ne diminue pas la consommation d’énergie? »</w:t>
      </w:r>
    </w:p>
    <w:p w:rsidR="00350E2D" w:rsidRDefault="00B73DE6" w:rsidP="00B73DE6">
      <w:r>
        <w:t xml:space="preserve">«Il serait beaucoup plus efficace de mener un programme sérieux d’économies d’énergie par </w:t>
      </w:r>
    </w:p>
    <w:p w:rsidR="00350E2D" w:rsidRDefault="00B73DE6" w:rsidP="00B73DE6">
      <w:r>
        <w:t>exemple</w:t>
      </w:r>
      <w:r w:rsidR="00350E2D">
        <w:t xml:space="preserve"> </w:t>
      </w:r>
      <w:r>
        <w:t xml:space="preserve">l’isolation des bâtiments existants, qui ne demanderait pas plus d’argent public , ce qui </w:t>
      </w:r>
    </w:p>
    <w:p w:rsidR="00350E2D" w:rsidRDefault="00B73DE6" w:rsidP="00B73DE6">
      <w:r>
        <w:t>ferait</w:t>
      </w:r>
      <w:r w:rsidR="00350E2D">
        <w:t xml:space="preserve">  </w:t>
      </w:r>
      <w:r>
        <w:t>facilement baisser la consommation d’énergie de 10%, soit davantage que ce que fourniraient</w:t>
      </w:r>
    </w:p>
    <w:p w:rsidR="00B73DE6" w:rsidRDefault="00B73DE6" w:rsidP="00B73DE6">
      <w:r>
        <w:t xml:space="preserve"> 2 000</w:t>
      </w:r>
      <w:r w:rsidR="00350E2D">
        <w:t xml:space="preserve"> </w:t>
      </w:r>
      <w:r>
        <w:t>éoliennes », dit Jean-Marc Jancovici, consultant indépendant en énergie.</w:t>
      </w:r>
    </w:p>
    <w:p w:rsidR="00B73DE6" w:rsidRDefault="00B73DE6" w:rsidP="00B73DE6">
      <w:r>
        <w:t>Le tort des promoteurs des éoliennes est sans doute de ne pas accompagner l’installation de leurs</w:t>
      </w:r>
    </w:p>
    <w:p w:rsidR="00B73DE6" w:rsidRDefault="00B73DE6" w:rsidP="00B73DE6">
      <w:r>
        <w:t>machines d’un vrai discours sur le changement de politique énergétique, axée sur l’économie</w:t>
      </w:r>
    </w:p>
    <w:p w:rsidR="00B73DE6" w:rsidRDefault="00B73DE6" w:rsidP="00B73DE6">
      <w:r>
        <w:t>d’énergie. Du coup, l’éolien apparaît comme un simple instrument de production supplémentaire.</w:t>
      </w:r>
    </w:p>
    <w:p w:rsidR="00350E2D" w:rsidRDefault="00350E2D" w:rsidP="00B73DE6"/>
    <w:p w:rsidR="00B73DE6" w:rsidRDefault="00B73DE6" w:rsidP="00B73DE6">
      <w:r>
        <w:t>(a) Quels sont les effets de l’opposition à l’énergie éolienne et sur les écologistes et sur les</w:t>
      </w:r>
    </w:p>
    <w:p w:rsidR="00B73DE6" w:rsidRDefault="00B73DE6" w:rsidP="00B73DE6">
      <w:r>
        <w:t>industriels? [1]</w:t>
      </w:r>
    </w:p>
    <w:p w:rsidR="00B73DE6" w:rsidRDefault="00B73DE6" w:rsidP="00B73DE6">
      <w: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B73DE6" w:rsidRDefault="00B73DE6" w:rsidP="00B73DE6">
      <w:r>
        <w:t>(b) Pourquoi Jérôme Hellio s’oppose-t-il aux machines éoliennes à Fruges, Pas de Calais?</w:t>
      </w:r>
    </w:p>
    <w:p w:rsidR="00B73DE6" w:rsidRDefault="00B73DE6" w:rsidP="00B73DE6">
      <w:r>
        <w:t>Donnez deux raisons. [2]</w:t>
      </w:r>
    </w:p>
    <w:p w:rsidR="00B73DE6" w:rsidRDefault="00B73DE6" w:rsidP="00B73DE6">
      <w: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B73DE6" w:rsidRDefault="00B73DE6" w:rsidP="00B73DE6">
      <w: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B73DE6" w:rsidRDefault="00B73DE6" w:rsidP="00B73DE6">
      <w:r>
        <w:t>(c) Quelles seront les conséquences de cette opposition sur l’industrie éolienne? [2]</w:t>
      </w:r>
    </w:p>
    <w:p w:rsidR="00B73DE6" w:rsidRDefault="00B73DE6" w:rsidP="00B73DE6">
      <w: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B73DE6" w:rsidRDefault="00B73DE6" w:rsidP="00B73DE6">
      <w: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B73DE6" w:rsidRDefault="00B73DE6" w:rsidP="00B73DE6">
      <w:r>
        <w:t>(d) Pourquoi croit-on que les conditions économiques de l’éolien sont trop favorables? [1]</w:t>
      </w:r>
    </w:p>
    <w:p w:rsidR="00B73DE6" w:rsidRDefault="00B73DE6" w:rsidP="00B73DE6">
      <w:r>
        <w:lastRenderedPageBreak/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B73DE6" w:rsidRDefault="00B73DE6" w:rsidP="00B73DE6">
      <w:r>
        <w:t>(e) Quel sera l’effet de l’électricité éolienne sur la totalité de la production de l’électricité en</w:t>
      </w:r>
    </w:p>
    <w:p w:rsidR="00B73DE6" w:rsidRDefault="00B73DE6" w:rsidP="00B73DE6">
      <w:r>
        <w:t>France? [1]</w:t>
      </w:r>
    </w:p>
    <w:p w:rsidR="00B73DE6" w:rsidRDefault="00B73DE6" w:rsidP="00B73DE6">
      <w: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B73DE6" w:rsidRDefault="00B73DE6" w:rsidP="00B73DE6">
      <w:r>
        <w:t>(f) Que devrait-on faire de plus selon M Yves Verilhac? [1]</w:t>
      </w:r>
    </w:p>
    <w:p w:rsidR="00B73DE6" w:rsidRDefault="00B73DE6" w:rsidP="00B73DE6">
      <w: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B73DE6" w:rsidRDefault="00B73DE6" w:rsidP="00B73DE6">
      <w:r>
        <w:t>(g) Quelle sorte d’économie M Jean-Marc Jancovici recommande-t-il? [1]</w:t>
      </w:r>
    </w:p>
    <w:p w:rsidR="00B73DE6" w:rsidRDefault="00B73DE6" w:rsidP="00B73DE6">
      <w: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B73DE6" w:rsidRDefault="00B73DE6" w:rsidP="00B73DE6">
      <w:r>
        <w:t>(h) Quel point faible existe-t-il dans l’argument des promoteurs des éoliennes selon l’auteur</w:t>
      </w:r>
    </w:p>
    <w:p w:rsidR="00B73DE6" w:rsidRDefault="00B73DE6" w:rsidP="00B73DE6">
      <w:r>
        <w:t>de l’article? [1]</w:t>
      </w:r>
    </w:p>
    <w:p w:rsidR="00B73DE6" w:rsidRDefault="00B73DE6" w:rsidP="00B73DE6">
      <w: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2850E6" w:rsidRDefault="002850E6" w:rsidP="00B73DE6"/>
    <w:sectPr w:rsidR="002850E6" w:rsidSect="00285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3DE6"/>
    <w:rsid w:val="002850E6"/>
    <w:rsid w:val="00350E2D"/>
    <w:rsid w:val="003A6E5A"/>
    <w:rsid w:val="003F3505"/>
    <w:rsid w:val="008A7E21"/>
    <w:rsid w:val="00A22803"/>
    <w:rsid w:val="00B73DE6"/>
    <w:rsid w:val="00E13048"/>
    <w:rsid w:val="00ED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E6"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Edwards School</Company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WindowsUser</dc:creator>
  <cp:lastModifiedBy>WindowsUser</cp:lastModifiedBy>
  <cp:revision>3</cp:revision>
  <cp:lastPrinted>2011-06-11T07:24:00Z</cp:lastPrinted>
  <dcterms:created xsi:type="dcterms:W3CDTF">2011-03-16T16:57:00Z</dcterms:created>
  <dcterms:modified xsi:type="dcterms:W3CDTF">2011-06-11T07:49:00Z</dcterms:modified>
</cp:coreProperties>
</file>