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499bc9"/>
        </w:tblPrEx>
        <w:trPr>
          <w:trHeight w:val="300" w:hRule="atLeast"/>
          <w:tblHeader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shd w:val="clear" w:color="auto" w:fill="efefef"/>
                <w:rtl w:val="0"/>
                <w:lang w:val="en-US"/>
              </w:rPr>
              <w:t>Contemporary &amp; world issues, charity work 1/3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sz w:val="24"/>
                <w:szCs w:val="24"/>
                <w:shd w:val="clear" w:color="auto" w:fill="efefef"/>
                <w:rtl w:val="0"/>
              </w:rPr>
              <w:t>r</w:t>
            </w:r>
            <w:r>
              <w:rPr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sz w:val="24"/>
                <w:szCs w:val="24"/>
                <w:shd w:val="clear" w:color="auto" w:fill="efefef"/>
                <w:rtl w:val="0"/>
              </w:rPr>
              <w:t>-</w:t>
            </w:r>
            <w:r>
              <w:rPr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sz w:val="24"/>
                <w:szCs w:val="24"/>
                <w:shd w:val="clear" w:color="auto" w:fill="efefef"/>
                <w:rtl w:val="0"/>
                <w:lang w:val="pt-PT"/>
              </w:rPr>
              <w:t>duquer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re-habilitate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hd w:val="clear" w:color="auto" w:fill="efefef"/>
                <w:rtl w:val="0"/>
                <w:lang w:val="fr-FR"/>
              </w:rPr>
              <w:t>un tremblement de terre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 earthquake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le go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  <w:lang w:val="fr-FR"/>
              </w:rPr>
              <w:t>û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t de vivre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the will to live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 xml:space="preserve">s'assurer de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hAnsi="Helvetica"/>
                <w:sz w:val="18"/>
                <w:szCs w:val="18"/>
                <w:rtl w:val="0"/>
              </w:rPr>
              <w:t>to make sure / to ensure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  <w:lang w:val="fr-FR"/>
              </w:rPr>
              <w:t>ê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pt-PT"/>
              </w:rPr>
              <w:t>tre oblig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 xml:space="preserve">é 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de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have to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8"/>
                <w:szCs w:val="18"/>
                <w:shd w:val="clear" w:color="auto" w:fill="efefef"/>
                <w:rtl w:val="0"/>
              </w:rPr>
              <w:t>un h</w:t>
            </w:r>
            <w:r>
              <w:rPr>
                <w:rFonts w:cs="Arial Unicode MS" w:eastAsia="Arial Unicode MS" w:hint="default"/>
                <w:sz w:val="18"/>
                <w:szCs w:val="18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18"/>
                <w:szCs w:val="18"/>
                <w:shd w:val="clear" w:color="auto" w:fill="efefef"/>
                <w:rtl w:val="0"/>
                <w:lang w:val="fr-FR"/>
              </w:rPr>
              <w:t>bergement d'urgence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rescue shelter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2"/>
                <w:szCs w:val="22"/>
                <w:shd w:val="clear" w:color="auto" w:fill="efefef"/>
                <w:rtl w:val="0"/>
                <w:lang w:val="fr-FR"/>
              </w:rPr>
              <w:t>au service des autres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helping others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es-ES_tradnl"/>
              </w:rPr>
              <w:t>un abri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temporary shelter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touch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 xml:space="preserve">é 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par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affected by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es-ES_tradnl"/>
              </w:rPr>
              <w:t>un logement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 accommodation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8"/>
                <w:szCs w:val="18"/>
                <w:shd w:val="clear" w:color="auto" w:fill="efefef"/>
                <w:rtl w:val="0"/>
                <w:lang w:val="fr-FR"/>
              </w:rPr>
              <w:t>utiliser ses connaissances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use one's skills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combattre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fight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nl-NL"/>
              </w:rPr>
              <w:t>fonder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create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un projet commun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common project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en-US"/>
              </w:rPr>
              <w:t>un but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goal / a purpose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des soins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dicaux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medical care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urgence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emergency / rescue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des m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dicaments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medecine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une inondation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flood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une aide alimentaire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emergency food supply</w:t>
            </w:r>
          </w:p>
        </w:tc>
      </w:tr>
    </w:tbl>
    <w:p>
      <w:pPr>
        <w:pStyle w:val="Body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499bc9"/>
        </w:tblPrEx>
        <w:trPr>
          <w:trHeight w:val="300" w:hRule="atLeast"/>
          <w:tblHeader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shd w:val="clear" w:color="auto" w:fill="efefef"/>
                <w:rtl w:val="0"/>
                <w:lang w:val="en-US"/>
              </w:rPr>
              <w:t>Contemporary &amp; world issues, charity work 2/3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 w:hint="default"/>
                <w:sz w:val="14"/>
                <w:szCs w:val="14"/>
                <w:shd w:val="clear" w:color="auto" w:fill="efefef"/>
                <w:rtl w:val="0"/>
                <w:lang w:val="fr-FR"/>
              </w:rPr>
              <w:t xml:space="preserve">à </w:t>
            </w:r>
            <w:r>
              <w:rPr>
                <w:rFonts w:cs="Arial Unicode MS" w:eastAsia="Arial Unicode MS"/>
                <w:sz w:val="14"/>
                <w:szCs w:val="14"/>
                <w:shd w:val="clear" w:color="auto" w:fill="efefef"/>
                <w:rtl w:val="0"/>
                <w:lang w:val="fr-FR"/>
              </w:rPr>
              <w:t>peine assez d'argent pour vivre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barely enough money to live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vivre dans la rue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live on the street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des responsabilit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reponsibilities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avoir de la chance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be lucky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da-DK"/>
              </w:rPr>
              <w:t>en danger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in danger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manquer l'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cole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to miss school 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 xml:space="preserve">un centre d'accueil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8"/>
                <w:szCs w:val="18"/>
                <w:rtl w:val="0"/>
                <w:lang w:val="en-US"/>
              </w:rPr>
              <w:t>a shelter / residential care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augmenter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increase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 xml:space="preserve">un orphelinat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an orphanage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baisser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decrease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6"/>
                <w:szCs w:val="16"/>
                <w:shd w:val="clear" w:color="auto" w:fill="efefef"/>
                <w:rtl w:val="0"/>
                <w:lang w:val="fr-FR"/>
              </w:rPr>
              <w:t>des conditions de vie dures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difficult living conditions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 xml:space="preserve">perdre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lose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 xml:space="preserve">un 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ducateur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social worker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avoir besoin de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need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abandonn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abandoned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migrer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emigrate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des souffrances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pains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nl-NL"/>
              </w:rPr>
              <w:t>oublier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forget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l'autonomie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independence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prot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ger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to protect</w:t>
            </w:r>
          </w:p>
        </w:tc>
      </w:tr>
    </w:tbl>
    <w:p>
      <w:pPr>
        <w:pStyle w:val="Body A"/>
        <w:widowControl w:val="0"/>
        <w:ind w:left="108" w:hanging="108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p>
      <w:pPr>
        <w:pStyle w:val="Body A"/>
      </w:pPr>
    </w:p>
    <w:tbl>
      <w:tblPr>
        <w:tblW w:w="9355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2338"/>
        <w:gridCol w:w="2339"/>
        <w:gridCol w:w="2339"/>
        <w:gridCol w:w="2339"/>
      </w:tblGrid>
      <w:tr>
        <w:tblPrEx>
          <w:shd w:val="clear" w:color="auto" w:fill="499bc9"/>
        </w:tblPrEx>
        <w:trPr>
          <w:trHeight w:val="300" w:hRule="atLeast"/>
          <w:tblHeader/>
        </w:trPr>
        <w:tc>
          <w:tcPr>
            <w:tcW w:type="dxa" w:w="4677"/>
            <w:gridSpan w:val="2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shd w:val="clear" w:color="auto" w:fill="efefef"/>
                <w:rtl w:val="0"/>
                <w:lang w:val="en-US"/>
              </w:rPr>
              <w:t>Contemporary &amp; world issues, charity work 3/3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6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305" w:hRule="atLeast"/>
        </w:trPr>
        <w:tc>
          <w:tcPr>
            <w:tcW w:type="dxa" w:w="2338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pauvre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poor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la violence</w:t>
            </w:r>
          </w:p>
        </w:tc>
        <w:tc>
          <w:tcPr>
            <w:tcW w:type="dxa" w:w="2339"/>
            <w:tcBorders>
              <w:top w:val="single" w:color="000000" w:sz="6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violence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la mis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  <w:lang w:val="fr-FR"/>
              </w:rPr>
              <w:t>è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 xml:space="preserve">re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extreme poverty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la prison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prison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it-IT"/>
              </w:rPr>
              <w:t>l'int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gration sociale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social integration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prisonnier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prisoner / convict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le monde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the world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inqui</w:t>
            </w:r>
            <w:r>
              <w:rPr>
                <w:rFonts w:cs="Arial Unicode MS" w:eastAsia="Arial Unicode MS" w:hint="default"/>
                <w:sz w:val="24"/>
                <w:szCs w:val="24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tant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worrying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es-ES_tradnl"/>
              </w:rPr>
              <w:t xml:space="preserve">libre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free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un pays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country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 xml:space="preserve">la paix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peace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6"/>
                <w:szCs w:val="16"/>
                <w:shd w:val="clear" w:color="auto" w:fill="efefef"/>
                <w:rtl w:val="0"/>
              </w:rPr>
              <w:t>d</w:t>
            </w:r>
            <w:r>
              <w:rPr>
                <w:rFonts w:cs="Arial Unicode MS" w:eastAsia="Arial Unicode MS" w:hint="default"/>
                <w:sz w:val="16"/>
                <w:szCs w:val="16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16"/>
                <w:szCs w:val="16"/>
                <w:shd w:val="clear" w:color="auto" w:fill="efefef"/>
                <w:rtl w:val="0"/>
                <w:lang w:val="fr-FR"/>
              </w:rPr>
              <w:t>velopp</w:t>
            </w:r>
            <w:r>
              <w:rPr>
                <w:rFonts w:cs="Arial Unicode MS" w:eastAsia="Arial Unicode MS" w:hint="default"/>
                <w:sz w:val="16"/>
                <w:szCs w:val="16"/>
                <w:shd w:val="clear" w:color="auto" w:fill="efefef"/>
                <w:rtl w:val="0"/>
              </w:rPr>
              <w:t xml:space="preserve">é </w:t>
            </w:r>
            <w:r>
              <w:rPr>
                <w:rFonts w:cs="Arial Unicode MS" w:eastAsia="Arial Unicode MS"/>
                <w:sz w:val="16"/>
                <w:szCs w:val="16"/>
                <w:shd w:val="clear" w:color="auto" w:fill="efefef"/>
                <w:rtl w:val="0"/>
                <w:lang w:val="fr-FR"/>
              </w:rPr>
              <w:t>/ sous-d</w:t>
            </w:r>
            <w:r>
              <w:rPr>
                <w:rFonts w:cs="Arial Unicode MS" w:eastAsia="Arial Unicode MS" w:hint="default"/>
                <w:sz w:val="16"/>
                <w:szCs w:val="16"/>
                <w:shd w:val="clear" w:color="auto" w:fill="efefef"/>
                <w:rtl w:val="0"/>
              </w:rPr>
              <w:t>é</w:t>
            </w:r>
            <w:r>
              <w:rPr>
                <w:rFonts w:cs="Arial Unicode MS" w:eastAsia="Arial Unicode MS"/>
                <w:sz w:val="16"/>
                <w:szCs w:val="16"/>
                <w:shd w:val="clear" w:color="auto" w:fill="efefef"/>
                <w:rtl w:val="0"/>
                <w:lang w:val="fr-FR"/>
              </w:rPr>
              <w:t>velopp</w:t>
            </w:r>
            <w:r>
              <w:rPr>
                <w:rFonts w:cs="Arial Unicode MS" w:eastAsia="Arial Unicode MS" w:hint="default"/>
                <w:sz w:val="16"/>
                <w:szCs w:val="16"/>
                <w:shd w:val="clear" w:color="auto" w:fill="efefef"/>
                <w:rtl w:val="0"/>
              </w:rPr>
              <w:t>é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developed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cs="Arial Unicode MS" w:eastAsia="Arial Unicode MS"/>
                <w:sz w:val="16"/>
                <w:szCs w:val="16"/>
                <w:rtl w:val="0"/>
              </w:rPr>
              <w:t>/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 xml:space="preserve"> </w:t>
            </w: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under-developed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sz w:val="18"/>
                <w:szCs w:val="18"/>
                <w:shd w:val="clear" w:color="auto" w:fill="efefef"/>
                <w:rtl w:val="0"/>
                <w:lang w:val="fr-FR"/>
              </w:rPr>
              <w:t>les enfants des rues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6"/>
                <w:szCs w:val="16"/>
                <w:rtl w:val="0"/>
                <w:lang w:val="en-US"/>
              </w:rPr>
              <w:t>Children living on the street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la situation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the situation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 xml:space="preserve">la drogue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drugs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</w:rPr>
              <w:t>grave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serious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 xml:space="preserve">sans travail 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jobless / unemployed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le nombre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the number</w:t>
            </w:r>
          </w:p>
        </w:tc>
      </w:tr>
      <w:tr>
        <w:tblPrEx>
          <w:shd w:val="clear" w:color="auto" w:fill="ceddeb"/>
        </w:tblPrEx>
        <w:trPr>
          <w:trHeight w:val="290" w:hRule="atLeast"/>
        </w:trPr>
        <w:tc>
          <w:tcPr>
            <w:tcW w:type="dxa" w:w="23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24"/>
                <w:szCs w:val="24"/>
                <w:shd w:val="clear" w:color="auto" w:fill="efefef"/>
                <w:rtl w:val="0"/>
                <w:lang w:val="fr-FR"/>
              </w:rPr>
              <w:t>la guerre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war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cs="Arial Unicode MS" w:eastAsia="Arial Unicode MS"/>
                <w:sz w:val="18"/>
                <w:szCs w:val="18"/>
                <w:shd w:val="clear" w:color="auto" w:fill="efefef"/>
                <w:rtl w:val="0"/>
                <w:lang w:val="fr-FR"/>
              </w:rPr>
              <w:t>une enfance malheureuse</w:t>
            </w:r>
          </w:p>
        </w:tc>
        <w:tc>
          <w:tcPr>
            <w:tcW w:type="dxa" w:w="233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8eef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Style 2"/>
            </w:pPr>
            <w:r>
              <w:rPr>
                <w:rFonts w:ascii="Helvetica" w:cs="Arial Unicode MS" w:hAnsi="Helvetica" w:eastAsia="Arial Unicode MS"/>
                <w:rtl w:val="0"/>
              </w:rPr>
              <w:t>a tough childhood</w:t>
            </w:r>
          </w:p>
        </w:tc>
      </w:tr>
    </w:tbl>
    <w:p>
      <w:pPr>
        <w:pStyle w:val="Body A"/>
        <w:widowControl w:val="0"/>
        <w:ind w:left="108" w:hanging="108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